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1753.xml.htm"/>
      <w:bookmarkStart w:id="1" w:name="kswkform4_1780431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Hash Steve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WILSHIRE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MACERICH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Non-cash compensation - Award of restricted stock units under The Macerich Company 2003 Equity Incentive Plan ("2003 Plan"). The restricted stock units vest one year after the award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4,876 previously unreported restricted stock units that have been credited as dividend equivalents under the deferral feature of the 2003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Steve Hash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4073" TargetMode="External"/><Relationship Id="rId5" Type="http://schemas.openxmlformats.org/officeDocument/2006/relationships/hyperlink" Target="http://www.sec.gov/cgi-bin/browse-edgar?action=getcompany&amp;CIK=0000912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3306</Characters>
  <CharactersWithSpaces>3855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