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54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SEXTON DR WILLIAM P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 MACERICH COMPANY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401 WILSHIRE BOULEVARD #700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MACERICH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4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6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90401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2,669.02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2,669.02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43,480.41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Convertible on a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5"/>
        <w:spacing w:after="0" w:line="25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attributable to the phantom stock units generally first become distributable upon the January 1 following the date of termination of service pursuant to earlier elections in accordance with the Plan terms.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Madonna R. Shannon for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WILLIAM P. SEXTON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2067" TargetMode="External"/><Relationship Id="rId13" Type="http://schemas.openxmlformats.org/officeDocument/2006/relationships/hyperlink" Target="http://www.sec.gov/cgi-bin/browse-edgar?action=getcompany&amp;CIK=0000912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2019-12-17T09:55:53Z</dcterms:created>
  <dcterms:modified xsi:type="dcterms:W3CDTF">2019-12-17T09:55:53Z</dcterms:modified>
</cp:coreProperties>
</file>